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4A" w:rsidRDefault="00534B2E" w:rsidP="0044164A">
      <w:pPr>
        <w:pStyle w:val="msonormalbullet2gif"/>
        <w:spacing w:after="0" w:afterAutospacing="0" w:line="300" w:lineRule="auto"/>
        <w:contextualSpacing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4270136" cy="5921829"/>
            <wp:effectExtent l="19050" t="0" r="0" b="0"/>
            <wp:docPr id="1" name="Рисунок 1" descr="E:\2023-2024 гг РП\РП Нурахметова Г.А\Родной язык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Нурахметова Г.А\Родной язык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558" cy="5921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3DD" w:rsidRPr="003753DD" w:rsidRDefault="008D727B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        </w:t>
      </w:r>
      <w:r w:rsidR="003753DD" w:rsidRPr="003753DD">
        <w:rPr>
          <w:rFonts w:ascii="Times New Roman" w:eastAsia="Times New Roman" w:hAnsi="Times New Roman" w:cs="Times New Roman"/>
          <w:bCs/>
          <w:sz w:val="28"/>
          <w:szCs w:val="28"/>
        </w:rPr>
        <w:t>Федеральная рабочая программа по учебному предмету «Родной (татарский) язык».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Федеральная рабочая программа по учебному предмету «Родной (татарский) язык» (предметная область «Родной язык и родная литература») (далее соответственно - программа по родному (татарскому) языку, родной (татарский) язык, татарский язык) разработана для обучающихся, слабо владеющих родным (татарским) языком, и включает пояснительную записку, содержание обучения, планируемые результаты освоения программы по родному (татарскому) языку.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2. Пояснительная записка отражает общие цели изучения родного (татарского) языка, место в структуре учебного плана, а также подходы к отбору содержания,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 определению планируемых результатов.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4. Планируемые результаты освоения программы по родному (татарскому) языку включают личностные,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результаты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за каждый год обучения.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5. Пояснительная записка.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5.1. 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к самостоятельному усвоению новых знаний и умений, включая организацию учебной деятельности. Также татарский язык является средством приобщения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 другими школьными предметами,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частности с предметом «Родная (татарская) литература».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5.2. В содержании программы по родному (татарскому) языку выделяются следующие содержательные линии: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«Общие сведения о языке», «Язык и речь», «Культура речи», «Язык и культура», «Текст», «Разделы науки о языке» (фонетика, орфоэпия, графика,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морфемика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словообразование, лексикология, фразеология, морфология, синтаксис, орфография, пунктуация, стилистика).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5.3. Изучение родного (татарского) языка направлено на достижение следующих целей: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у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культуры владения родным (татарским) языком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Поставленные цели обусловливают выполнение следующих задач: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овладение знаниями о татарском языке, его устройстве и функционировании, о стилистических ресурсах, основных нормах татарского литературного языка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речевого этикета;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обогащение словарного запаса и увеличение объёма используемых грамматических средств;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уважительное отношение к языковому наследию народов, проживающих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Российской Федерации.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5.4. Общее число часов, рекомендованных для изучения родного (татарского) языка, - 340 часов: в 5 классе - 68 часов (2 часа в неделю), в 6 классе - 68 часов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(2 часа в неделю),  в 7 классе - 68 часов (2 часа в неделю), в 8 классе - 68 часов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(2 часа в неделю), в 9 классе - 68 часов (2 часа в неделю).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 Содержание обучения в 5 классе.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6.1. Общие сведения о языке. Язык и речь. Культура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Язык и речь. Устная и письменная речь. Диалогическая и монологическая речь.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Речевые формулы приветствия, прощания, просьбы, благодарности.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Работа с текстами о роли, сфере применения татарского языка.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6.2. Разделы науки о языке.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6.2.1. Фонетика. Графика.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Органы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Согласные звуки. Гласные звуки.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Татарский алфавит. Звуки и буквы.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Закон сингармонизма.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Слог.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Ударение. Интонация.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Фонетический анализ.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6.2.2. Орфоэпия.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Понятие об орфоэпии татарского языка.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6.2.3. Лексикология.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Лексическое значение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Синонимы. Антонимы. Омонимы.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Исконная и заимствованная лексика.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Фразеологизмы.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6.2.4.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Морфемика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словообразование.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Корень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Аффиксы. Основа.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 присоединения аффиксов в татарском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6.2.5. Морфология.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 речи.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Имя существительное. Имя прилагательное. Местоимение. Имя числительное.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Глагол изъявительного наклонения. Категория времени. Глаголы настоящего времени. Глаголы прошедшего времени. Глаголы будущего времени.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Послелоги и послеложные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Частицы.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Союзы.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6.2.6. Синтаксис.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Главные члены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Распространённое и нераспространённое предложение.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 Содержание обучения в 6 классе.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7.1. Язык и культура.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Работа с текстами о языковых контактах, взаимовлиянии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татарского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русского языков.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7.2. Текст.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Составление плана сочинения по репродукции картины.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Составление устного текста по собственному плану.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Составление письменного текста с опорой на план и репродукцию картины.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Выделение главной и второстепенной информации в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прослушанном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прочитанном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тексте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7.3. Разделы науки о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7.3.1. Фонетика.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Система гласных звуков. Изменения в системе гласных звуков татарского языка.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Система согласных звуков.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7.3.2. Орфография.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Правописание букв, обозначающих сочетание двух звуков.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Правописание букв, обозначающих специфичных татарских звуков.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Правописание букв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ъ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7.3.3. Лексикология.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Заимствования в татарском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Синонимы, антонимы.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Лексический анализ слова.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7.3.4.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Морфемика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словообразование.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Корень слова. Однокоренные слова.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7.3.5. Морфология.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Склонение существительных с окончанием принадлежности.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Местоимение. Разряды местоимений.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Служебные части речи. Союзы. Союзные слова. Послелоги и послеложные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Частицы.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Звукоподражательные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Междометия.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Модальные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Морфологический анализ частей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7.3.6. Синтаксис. Пунктуация.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Второстепенные члены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Предложения с однородными членами.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Предложения с обращениями и вводными словами.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Знаки препинания в простом предложении.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Синтаксический анализ простого предложения.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8. Содержание обучения в 7 классе.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8.1. Общие сведения о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Татарский язык и его место среди других языков.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Эссе «Родной язык».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8.2. Текст.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Структура текста, особенности абзацного членения.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Использование сочинительных союзов как средства связи предложений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тексте.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Работа с текстами о татарском языке и его роли среди других языков.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8.3. Разделы науки о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8.3.1. Фонетика.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Гласные звуки в татарском и русском языках.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Согласные звуки в татарском и русском языках.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Ударение.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8.3.2. Орфография.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Орфографический словарь татарского языка.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8.3.3. Лексикология.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способы толкования лексического значения слова. Однозначные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 многозначные слова. Прямое и переносное значения слова.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8.3.4. Морфология.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Местоимения.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Неспрягаемые неличные формы глагола.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Отрицательная форма деепричастий.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Наречие и его виды. Морфологический анализ наречия.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8.3.5. Синтаксис. Пунктуация.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Способы передачи чужой речи. Прямая и косвенная речь. Диалог. Преобразование прямой речи в косвенную речь.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о сложных предложениях.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Сложносочинённое предложение. Союзное сложносочинённое предложение. Бессоюзное сложносочинённое предложение. Знаки препинания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сложносочинённых предложениях.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 Содержание обучения в 8 классе.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9.1. Общие сведения о языке. Язык и культура.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Языковые единицы с национально-культурным компонентом в изучаемых текстах.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Работа с текстами о языках России.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9.2. Текст.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Определение типов текстов (повествование, описание, рассуждение).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Составление собственных текстов заданного типа.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Составление собственных текстов по заданным заглавиям.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9.3. Разделы науки о языке.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9.3.1. Орфоэпия.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Нарушение орфоэпических норм.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Особенности словесного ударения в татарском языке.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9.3.2. Орфография.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Сложные случаи орфографии.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Присоединение окончаний к заимствованиям.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9.3.3. Морфология.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Спрягаемые и неспрягаемые формы глагола. Инфинитив. Причастие. Деепричастие.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Служебные части речи. Послелоги. Союзы.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Модальные части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9.3.4. Синтаксис. Пунктуация.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Виды сложных предложений: сложносочинённые и сложноподчинённые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Главная и придаточная часть сложноподчинённого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Синтетическое сложноподчинённое предложение. Синтетические средства связи.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Аналитическое сложноподчинённое предложение. Аналитические средства связи.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Виды придаточных частей сложноподчинённого предложения: подлежащные,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сказуемные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дополнительные, определительные, времени, места, образа действия, меры и степени, цели, причины, условия, уступки.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 Содержание обучения в 9 классе.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10.1. Общие сведения о языке. Язык и речь.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Общая информация о стилях речи, их особенностях.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Работа с текстами о языковых группах мира.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10.2. Разделы науки о языке.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10.2.1. Фонетика (повторение изученного материала в 5-8 классах).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Гласные и согласные звуки.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Изменения в системе гласных звуков татарского языка.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Изменения в системе согласных звуков татарского языка.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10.2.2. Лексикология.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Диалектизмы.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Профессионализмы.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Устаревшие слова. Неологизмы.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Лексический анализ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10.2.3.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Морфемика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словообразование.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Способы словообразования в татарском языке.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10.2.4. Морфология (повторение изученного материала в 5-8 классах).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Самостоятельные части речи.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Имя прилагательное. Степени сравнения прилагательных.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Местоимение.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Имя числительное. Разряды числительных.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Наречие.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Звукоподражательные слова.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Вспомогательные глаголы.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Предикативные слова.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10.2.5. Синтаксис.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Сложносочинённые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Сложноподчинённые предложения.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Виды сложноподчинённых предложений.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Сложноподчинённые предложения в татарском и русском языках.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10.2.6. Стилистика.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Использование словосочетаний и предложений в речи. Стилистическая окраска слов.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Научный, официально-деловой, разговорный, публицистический, литературно-художественный стили.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 Планируемые результаты освоения программы по родному (татарскому) языку на уровне основного общего образования.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11.1. В результате изучения родного (татарского) языка на уровне основного общего образования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1) гражданского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неприятие любых форм экстремизма, дискриминации;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понимание роли различных социальных институтов в жизни человека;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поликультурном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многоконфессиональном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обществе,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формируемое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том числе на основе примеров из литературных произведений, написанных на родном (татарском)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готовность к разнообразной совместной деятельности, стремление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 взаимопониманию и взаимопомощи, активное участие в школьном самоуправлении;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волонтёрство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2) патриотического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осознание российской гражданской идентичности в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поликультурном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многоконфессиональном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обществе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понимание роли родного (татарского) языка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 жизни народа, проявление интереса к познанию родного (татарского) языка,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природному наследию и памятникам, традициям разных народов, проживающих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родной стране;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общественного пространства;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4) эстетического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восприимчивость к разным видам искусства, традициям и творчеству своего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разных видах искусства;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5) физического воспитания, формирования культуры здоровья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эмоционального благополучия: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осознание ценности жизни с опорой на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собственный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жизненный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читательский опыт, ответственное отношение к своему здоровью и установка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spellStart"/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интернет-среде</w:t>
      </w:r>
      <w:proofErr w:type="spellEnd"/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принимать себя и других, не осуждая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6) трудового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 деятельностью филологов, журналистов, писателей, уважение к труду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общественных интересов и потребностей;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умение рассказать о своих планах на будущее;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7) экологического воспитания: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 практической деятельности экологической направленности;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8) ценности научного познания: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стремление совершенствовать пути достижения индивидуального и коллективного благополучия.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9) адаптации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обучающегося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изменяющимся условиям социальной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природной среды: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социального опыта, основных социальных ролей, норм и правил общественного поведения, форм социальной жизни в группах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сообществах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явлениях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в том числе ранее не известных, осознавать дефицит собственных знаний и компетенций, планировать своё развитие;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умение оперировать основными понятиями, терминами и представлениями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 окружающую среду, достижения целей и преодоления вызовов, возможных глобальных последствий;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оценивать ситуацию стресса, корректировать принимаемые решения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действия; формулировать и оценивать риски и последствия, формировать опыт, уметь находить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позитивное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сложившейся ситуации; быть готовым действовать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отсутствие гарантий успеха.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 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противоречий;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самостоятельно выбирать способ решения учебной задачи при работе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использовать вопросы как исследовательский инструмент познания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языковом образовании;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формулировать вопросы, фиксирующие несоответствие между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реальным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желательным состоянием ситуации, и самостоятельно устанавливать искомое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данное;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прогнозировать возможное дальнейшее развитие процессов, событий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11.2.3. У обучающегося будут сформированы следующие умения работать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 информацией как часть познавательных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использовать различные виды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аудирования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зависимости от коммуникативной установки;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эффективно запоминать и систематизировать информацию.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11.2.4. У обучающегося будут сформированы следующие умения общения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как часть коммуникативных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воспринимать и формулировать суждения, выражать эмоции в соответствии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условиями и целями общения; выражать себя (свою точку зрения) в диалогах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дискуссиях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в устной монологической речи и в письменных текстах на родном (татарском)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понимать намерения других, проявлять уважительное отношение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 собеседнику и в корректной форме формулировать свои возражения;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самостоятельно выбирать формат выступления с учётом цели презентации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проблемы для решения в учебных и жизненных ситуациях;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собственных возможностей, аргументировать предлагаемые варианты решений;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самостоятельно составлять план действий, вносить необходимые коррективы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ходе его реализации;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делать выбор и брать ответственность за решение.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11.2.6. 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владеть разными способами самоконтроля (в том числе речевого),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самомотивации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рефлексии;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объяснять причины достижения (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учётом целей и условий общения; оценивать соответствие результата цели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условиям общения;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регулировать способ выражения собственных эмоций;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осознанно относиться к другому человеку и его мнению;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признавать своё и чужое право на ошибку;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принимать себя и других, не осуждая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проявлять открытость;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осознавать невозможность контролировать всё вокруг.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11.2.7. У обучающегося будут сформированы следующие умения совместной деятельности: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уметь обобщать мнения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нескольких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 представлению отчёта перед группой.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11.3. Предметные результаты изучения родного (татарского) языка. К концу обучения в 5 классе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научится: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регулирование межличностных отношений);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формулировать вопросы по содержанию текста и отвечать на них;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понимать содержание прослушанных и прочитанных текстов различных функционально-смысловых типов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правильно, бегло, осознанно и выразительно читать тексты на татарском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письменно выполнять языковые (фонетические, лексические 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грамматические) упражнения;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владеть видами устной и письменной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различать понятия «язык» и «речь», виды речи и формы речи: диалог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монолог;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значение закона сингармонизма, различать нёбную и губную гармонию;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применять правила правописания букв, обозначающих сочетание двух звуков: е, ё,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ударный слог, логическое ударение;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правильно строить и произносить предложения, выделяя интонацией знак препинания;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правильно произносить звуки и сочетания звуков, ставить ударения в словах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нормами современного татарского литературного языка;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проводить фонетический анализ слова;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использовать алфавит при работе со словарями, справочниками, каталогами;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лексическое значение слова с помощью словаря;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использовать в речи синонимы, антонимы, омонимы;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в речи фразеологизмы, определять их значение;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различать исконные слова, арабско-персидские, европейские, русские заимствования;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выделять корень, аффикс, основу в словах разных частей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различать формообразующие и словообразующие аффиксы;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проводить морфемный и словообразовательный анализ слов;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различать части речи: самостоятельные и служебные;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определять общее грамматическое значение, морфологические признаки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синтаксические функции имени существительного, объяснять его роль в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категорию падежа и принадлежности в именах существительных;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общее грамматическое значение, морфологические признаки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 синтаксические функции имени прилагательного, объяснять его роль в речи;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образовывать сравнительную, превосходную, уменьшительную степень имён прилагательных;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общее грамматическое значение, морфологические признаки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синтаксические функции местоимения;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склонять личные местоимения по падежам;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указательные местоимения;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общее грамматическое значение, морфологические признаки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синтаксические функции количественных, порядковых числительных;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общее грамматическое значение, морфологические признаки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синтаксические функции глагола в изъявительном наклонении, объяснять его роль в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образовывать временные формы изъявительного наклонения глагола;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неопределённого) времени в положительном и отрицательном аспектах;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проводить морфологический анализ изученных частей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послелоги и послеложные слова;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употреблять послелоги со словами в различных падежных формах;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частицы;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союзы;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находить главные члены предложения: подлежащее и сказуемое;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главные и второстепенные члены предложения;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распознавать распространённые и нераспространённые предложения;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орфографические ошибки и исправлять их;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соблюдать нормы речевого этикета в ситуациях учебного и бытового общения;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11.4. Предметные результаты изучения родного (татарского) языка. К концу обучения в 6 классе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научится: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участвовать в диалогах, беседах, дискуссиях на различные темы;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подробно и сжато передавать содержание прочитанных текстов;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воспринимать на слух и понимать основное содержание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аудиотекстов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видеотекстов;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читать и находить нужную информацию в текстах;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тему и основную мысль текста;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корректировать заданные тексты с учётом правильности, богатства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выразительности письменной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писать тексты с опорой на картину, произведение искусства;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гласные переднего и заднего ряда;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огублённые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неогублённые;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давать полную характеристику гласным звукам;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виды гармонии гласных;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правильно употреблять звук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[ʼ] (</w:t>
      </w:r>
      <w:proofErr w:type="spellStart"/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гамза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);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качественные характеристики согласных звуков;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правописание букв, обозначающих сочетание двух звуков, правописание букв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ъ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использовать словарь синонимов и антонимов;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проводить лексический анализ слова;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образовывать однокоренные слова;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склонять существительные с окончанием принадлежности по падежам;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распознавать личные, указательные, вопросительные, притяжательные местоимения;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определять общее значение, употребление в речи повелительного, условного наклонений глагола;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употреблять в речи звукоподражательные слова, междометия, модальные слова и частицы;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находить и самостоятельно составлять предложения с однородными членами;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находить второстепенные члены предложения (определение, дополнение, обстоятельство);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находить вводные слова, обращения, правильно употреблять их в речи;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проводить синтаксический анализ простого предложения;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ставить знаки препинания в простом предложении;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11.5. Предметные результаты изучения родного (татарского) языка. К концу обучения в 7 классе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научится: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передавать содержание текста с изменением лица рассказчика;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понимать текст как речевое произведение, выявлять его структуру, особенности абзацного членения;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давать развёрнутые ответы на вопросы;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делать сопоставительный анализ гласных звуков татарского и русского языков;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делать сопоставительный анализ согласных звуков татарского и русского языков;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правильно ставить ударение в заимствованных словах;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работать с толковым словарём татарского языка;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неопределённые, определительные и отрицательные местоимения;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определять неспрягаемые формы глагола (инфинитив, имя действия, причастие, деепричастие);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распознавать наречия, разряды наречий (наречия образа действия, меры 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 степени, сравнения, места, времени, цели),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выявлять синтаксическую роль наречий в предложении;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применять способы передачи чужой речи;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прямую и косвенную речь;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формулировать предложения с прямой речью;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преобразовывать прямую речь в косвенную речь;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признаки сложного предложения;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различать и правильно строить простое и сложное предложение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 сочинительными союзами.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11.6. Предметные результаты изучения родного (татарского) языка. К концу обучения в 8 классе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научится: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высказываться в соответствии с предложенной ситуацией общения;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составлять собственные тексты по заданным заглавиям;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делать краткие выписки из текста для использования их в собственных высказываниях;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использовать орфоэпический словарь татарского языка при определении правильного произношения слов;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присоединять окончания к заимствованиям;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определять случаи субстантивации прилагательных;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изменять субстантивированные имена прилагательные по падежам;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различать сложносочинённое и сложноподчинённое предложения;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выделять главную и придаточную части сложноподчинённого предложения;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синтетическое сложноподчинённое предложение, синтетические средства связи;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аналитическое сложноподчинённое предложение, аналитические средства связи;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выявлять виды сложноподчинённых предложений (подлежащные,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сказуемные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, дополнительные, определительные, времени, места, образа действия, меры и степени, цели, причины, условные, уступительные);</w:t>
      </w:r>
      <w:proofErr w:type="gramEnd"/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ставить знаки препинания в сложносочинённых и сложноподчинённых предложениях;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представлять родную страну и культуру на татарском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понимать особенности использования мимики и жестов в разговорной речи.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11.7. Предметные результаты изучения родного (татарского) языка. К концу обучения в 9 классе </w:t>
      </w:r>
      <w:proofErr w:type="gram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обучающийся</w:t>
      </w:r>
      <w:proofErr w:type="gram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научится: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кратко излагать результаты выполненной проектной работы на татарском языке;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работать с книгой, статьями из газет и журналов, </w:t>
      </w:r>
      <w:proofErr w:type="spellStart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интернет-ресурсами</w:t>
      </w:r>
      <w:proofErr w:type="spellEnd"/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профессиональную лексику;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выявлять устаревшие слова;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неологизмы;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различать способы словообразования в татарском языке (корневые, производные, составные, парные слова);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определять значение и употребление в речи вспомогательных глаголов;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распознавать предикативные слова;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 xml:space="preserve">употреблять стилистически окрашенную лексику; </w:t>
      </w:r>
    </w:p>
    <w:p w:rsidR="003753DD" w:rsidRP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определять стили речи (научный, официально-деловой, разговорный, художественный, публицистический);</w:t>
      </w:r>
    </w:p>
    <w:p w:rsidR="003753DD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53DD">
        <w:rPr>
          <w:rFonts w:ascii="Times New Roman" w:eastAsia="Times New Roman" w:hAnsi="Times New Roman" w:cs="Times New Roman"/>
          <w:bCs/>
          <w:sz w:val="28"/>
          <w:szCs w:val="28"/>
        </w:rPr>
        <w:t>сопоставлять сложноподчинённые предложения татарского и русского языков</w:t>
      </w:r>
      <w:r w:rsidRPr="003753D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9761E" w:rsidRPr="00A9761E" w:rsidRDefault="00A9761E" w:rsidP="003753DD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Шамсутдинова Р.Р.,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Хадиева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Г.К.,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Хадиева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Г.В. Татарский язык. Учебник для общеобразовательных организаций ООО с обучением на русском языке 5 класс.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Каазань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Изд.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Магариф-Вакыт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», 2023</w:t>
      </w:r>
      <w:bookmarkStart w:id="0" w:name="_GoBack"/>
      <w:bookmarkEnd w:id="0"/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Интернет-ресурслар исемлеге:</w:t>
      </w:r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1.</w:t>
      </w: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ab/>
        <w:t>Институт развития образования Республики Татарстан//URL:http://www.irort.ru</w:t>
      </w:r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2.</w:t>
      </w: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ab/>
        <w:t>Министерство просвеәения Р Ф//URL:http://https;edu.gov.ru/</w:t>
      </w:r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3.</w:t>
      </w: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ab/>
        <w:t>Министерство образования и науки РТ//URL:http://mon.tatarstan.ru</w:t>
      </w:r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4.</w:t>
      </w: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ab/>
        <w:t>Образовательный портал Министерства образования и науки РТ//URL: http://www/edu.kzn.ru</w:t>
      </w:r>
    </w:p>
    <w:p w:rsidR="00A9761E" w:rsidRPr="00A9761E" w:rsidRDefault="00A9761E" w:rsidP="00A9761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5.</w:t>
      </w:r>
      <w:r w:rsidRPr="00A9761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ab/>
        <w:t>Портал татарского образования // URL:belem.ru</w:t>
      </w:r>
    </w:p>
    <w:p w:rsidR="00A9761E" w:rsidRDefault="00A9761E" w:rsidP="003753DD">
      <w:pPr>
        <w:spacing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44164A" w:rsidRDefault="003753DD" w:rsidP="003753DD">
      <w:pPr>
        <w:spacing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</w:t>
      </w:r>
      <w:r w:rsidR="0044164A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44164A" w:rsidRDefault="0044164A" w:rsidP="0044164A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 класс  (Подгруппа 1)</w:t>
      </w:r>
    </w:p>
    <w:p w:rsidR="0044164A" w:rsidRDefault="0044164A" w:rsidP="0044164A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Всего: 70 часов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Диктант: 4(2)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Изложения: 2(1 Сочинения:2(1)</w:t>
      </w:r>
    </w:p>
    <w:p w:rsidR="0044164A" w:rsidRDefault="0044164A" w:rsidP="0044164A">
      <w:pPr>
        <w:pStyle w:val="msonormalbullet2gif"/>
        <w:spacing w:after="0" w:afterAutospacing="0" w:line="300" w:lineRule="auto"/>
        <w:contextualSpacing/>
        <w:jc w:val="both"/>
        <w:rPr>
          <w:b/>
        </w:rPr>
      </w:pPr>
    </w:p>
    <w:tbl>
      <w:tblPr>
        <w:tblW w:w="14340" w:type="dxa"/>
        <w:tblInd w:w="-191" w:type="dxa"/>
        <w:tblLayout w:type="fixed"/>
        <w:tblLook w:val="04A0"/>
      </w:tblPr>
      <w:tblGrid>
        <w:gridCol w:w="1008"/>
        <w:gridCol w:w="8934"/>
        <w:gridCol w:w="1702"/>
        <w:gridCol w:w="1419"/>
        <w:gridCol w:w="1277"/>
      </w:tblGrid>
      <w:tr w:rsidR="0044164A" w:rsidTr="00865A06">
        <w:trPr>
          <w:trHeight w:val="627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ема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кол-во часов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Дата</w:t>
            </w:r>
          </w:p>
        </w:tc>
      </w:tr>
      <w:tr w:rsidR="0044164A" w:rsidTr="00865A06">
        <w:trPr>
          <w:trHeight w:val="267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164A" w:rsidRDefault="0044164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164A" w:rsidRDefault="0044164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8"/>
                <w:szCs w:val="28"/>
                <w:lang w:val="tt-RU" w:eastAsia="ar-SA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164A" w:rsidRDefault="0044164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8"/>
                <w:szCs w:val="28"/>
                <w:lang w:val="tt-RU"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План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Факт </w:t>
            </w: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Беседа о родном языке. Наука о языке. Прямое и переносное значения слов.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 турында әңгәмә. Тел белеме бүлекләре. Туры һәм күчерелмә мәгънәле сүзләр. Сүзнең мәгънәле кисәкләре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Повторение: имена существительные. Глагол. 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Кабатлау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сем. Фигыль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Повторение: Местоимение. Имя прилагательное.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Алмашлык, сыйфат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Синтаксис и пунктуация.Словосочетание. Предложение.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Синтаксис һәм пунктуация Сүзтезмә. Җөмлә.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B0F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Pr="004C399D" w:rsidRDefault="004C399D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4C39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Кабатлау.Аңлатмалы диктант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B0F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Фонетика и орфоэпия.Образование звуков.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Фонетика һәм орфоэпия Авазларның ясалу урыннары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15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Гласные и согласные звуки. Сузык һәм тартык авазлар.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Гласные звуки.Сузык авазлар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Pr="006B0153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FD5A17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Сузык һәм тартык авазлар.Сү</w:t>
            </w:r>
            <w:r w:rsidR="002A65A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злек диктанты.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Гласные и согласные звуки.</w:t>
            </w:r>
            <w:r w:rsidR="002A65A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Словарный диктант.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Pr="002A65A8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Сингармонизм.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Сузыклар гармониясе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  <w:p w:rsidR="0044164A" w:rsidRPr="002A65A8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Губная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гармониясе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рен гармониясе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  <w:p w:rsidR="0044164A" w:rsidRPr="002A65A8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Р.Р. Сочинение "Осенняя природа". БСҮ Сочинение (сузык авазлар) “Көзге табигат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 звуки.Тартык авазлар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B0F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Согласные[w] и [в] .  [w] һәм [в] тартыклары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  [һ] и [х].  [һ] һәм [х] тартыклары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Диктант (№2) (Гласные и согласные звуки).(Сузык һәм тартык авазлар)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6B0F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>17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Работа над ошибками. Согласные [г], [гъ], [к], [къ].РР. "Как читать книгу"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Х.ө.э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[г], [гъ], [к], [къ] тартыклары 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БСҮ  “Китапны ничек укырга кирәк”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Pr="006B0FB3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 [м], [н], [ң].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[м], [н], [ң]  тартыклары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 [ч], [ц], [щ].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[ч], [ц], [щ]тартыклары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Согласный звук [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  <w:t>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].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[</w:t>
            </w:r>
            <w:r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  <w:t>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], (һәмзә) тартыгы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Ассимиляция согласных.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Тартык авазларның сөйләмдәге үзгәрешләре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Типы слогов.Иҗек калыплары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6B0FB3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Ударение.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басымы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28.11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28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Интонация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B0F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Графика и орфография. 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Графика һәм орфография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Правописание букв Е, ю, я; о, ө.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Е, ю, я; о, ө хәрефләренең дөрес язылышы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Согласные звуки. Правописание  буквы В.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Тартык аваз хәрефләре. В хәрефенең  дөрес язылышы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Звуки [г], [гъ], [к], [къ]. 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[г], [гъ], [к], [къ] авазларының язуда белдерелүе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6B0F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Контрольная работа.Контроль эш.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Правописание Ь, Ъ.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Ь, Ъ билгеләренең дөрес язылышы. Фонетический анализ.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Сүзләргә фонетик анализ ясау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курса фонетики, графики, орфографии.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Фонетика, графика, орфография курсын гомумиләштереп кабатлау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 w:rsidP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26.12.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Срез знаний.Тест. Белемнэрне тикшеру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29.12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Лексика и лексикология. Лексическое значение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Лексика һәм лексикология турында төшенчә. Сүзнең лексик мәгънәсе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Однозначные и многозначные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Бер һәм күп мәгънәле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РР. "Любимое время года".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БСҮ  “Яраткан  ел фасылым”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Слов. состав татарского языка.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Килеп чыгышы ягыннан татар теленең сүзлек составы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Заимствованные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Алынма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Интернациональные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Интерноциональ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  <w:r w:rsidR="002B6EC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Общеупотребительская лексика.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Кулланылыш өлкәсе ягыннан татар теленең сүзлек составы. Гомумхалык сүзләре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30.01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40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Профессионализмы.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Һөнәрчелек сүзләре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Активная и пассивная лексика.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Кулланылышы ягыннан татар теленең сүзлек составы. Актив һәм пассив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Устаревшие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Искергән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Неологизмы.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Неологизмнар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Фразеологизмы.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Фразеологик әйтелмәләр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Лексикография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Лексический анализ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Лексик анализ ясау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27.02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2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раздела "Лексика".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Лексика бүлеген кабатлау һәм ныгыту.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21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РР. Срез знаний.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Белемнэрне тикшеру.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Работа над ошибками. Корень слова и окончание.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Х.ө.э.Тамыр һәм кушымчалар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9A3DFD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Контрольная работа.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Образование слов с помощью морфем.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Төрле сүз төркемнәрен ясаучы кушымчалар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Виды окончаний.Связующие приложения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Бәйләгеч кушымчалар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22.03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Виды окончаний.Приложения, выражающие отношения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Мөнәсәбәт белдерүче кушымчалар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Порядок присоединения окончаний.Приложения модальности.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Упражнения на повторение.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Модальлек кушымчалары Кушымчаларның сүзгә ялгану тәртибе. Кабатлау күнегүләре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2B6EC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04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55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Основа слова. Способы образования слов.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Сүзнең нигезе.Тамыр һәм ясалма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56</w:t>
            </w:r>
          </w:p>
        </w:tc>
        <w:tc>
          <w:tcPr>
            <w:tcW w:w="89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Тамыр һәм ясалма сүзләр.Сузлек диктанты.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раздела "Словообразование"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төзелеше бүлеген кабатлау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Способы образования слов: образование слов с помощью морфем.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Сүзләрнең ясалыш ысуллары.Кушымча ялгану ысулы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Способы образования слов:сложение как способ образования.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кушылу ысулы. Кушма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Способы образования слов:парные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Сүзләр кушылу ысулы. Парлы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Способы образования слов: составные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Тезмә сүзләр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30.04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Повторение.РР:Сочинение.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Кабатлау күнегүләре эшләү БСҮ Сочинение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Способы образования слов: способ сокращения слов, фонетический метод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.Сүзләрне кыскарту ысулы, фонетик ысул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Сүзләрне кыскарту ысулы, фонетик ысул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БСҮ. “Сүз төркемнәре”-әкият язу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24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Кабатлау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67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Создание новых слов методом изменения смысла слова.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Сүзнең мәгънәсе үзгәрү ысулы белән яңа сүзләр ясалу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2B6ECB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65A06" w:rsidTr="00865A06">
        <w:trPr>
          <w:trHeight w:val="67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5A06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67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5A06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Контроль диктант №4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5A06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5A06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06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44164A" w:rsidTr="00865A06">
        <w:trPr>
          <w:trHeight w:val="57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раздела "Словообразование"</w:t>
            </w:r>
          </w:p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төзелешен һәм ясалышын гомумиләштереп кабатлау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164A" w:rsidRDefault="00865A06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  <w:r w:rsidR="0044164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64A" w:rsidRDefault="0044164A">
            <w:pPr>
              <w:pStyle w:val="a7"/>
              <w:snapToGri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44164A" w:rsidRDefault="0044164A" w:rsidP="0044164A">
      <w:pPr>
        <w:pStyle w:val="msonormalbullet2gif"/>
        <w:spacing w:after="0" w:afterAutospacing="0" w:line="300" w:lineRule="auto"/>
        <w:contextualSpacing/>
        <w:jc w:val="both"/>
        <w:rPr>
          <w:lang w:val="en-US"/>
        </w:rPr>
      </w:pPr>
    </w:p>
    <w:sectPr w:rsidR="0044164A" w:rsidSect="004416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040E"/>
    <w:multiLevelType w:val="hybridMultilevel"/>
    <w:tmpl w:val="5E7E7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5A7A87"/>
    <w:rsid w:val="002A65A8"/>
    <w:rsid w:val="002B6ECB"/>
    <w:rsid w:val="003753DD"/>
    <w:rsid w:val="0044164A"/>
    <w:rsid w:val="004C399D"/>
    <w:rsid w:val="0051288E"/>
    <w:rsid w:val="00534B2E"/>
    <w:rsid w:val="005A194E"/>
    <w:rsid w:val="005A7A87"/>
    <w:rsid w:val="006B0153"/>
    <w:rsid w:val="006B0FB3"/>
    <w:rsid w:val="00865A06"/>
    <w:rsid w:val="008D727B"/>
    <w:rsid w:val="009A3DFD"/>
    <w:rsid w:val="00A03937"/>
    <w:rsid w:val="00A9761E"/>
    <w:rsid w:val="00B550FE"/>
    <w:rsid w:val="00C84158"/>
    <w:rsid w:val="00DB2A17"/>
    <w:rsid w:val="00E16C27"/>
    <w:rsid w:val="00FC2796"/>
    <w:rsid w:val="00FD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164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4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164A"/>
    <w:rPr>
      <w:rFonts w:eastAsiaTheme="minorEastAsia"/>
      <w:lang w:eastAsia="ru-RU"/>
    </w:rPr>
  </w:style>
  <w:style w:type="paragraph" w:styleId="a7">
    <w:name w:val="No Spacing"/>
    <w:qFormat/>
    <w:rsid w:val="004416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a8">
    <w:name w:val="Абзац списка Знак"/>
    <w:link w:val="a9"/>
    <w:uiPriority w:val="99"/>
    <w:locked/>
    <w:rsid w:val="0044164A"/>
    <w:rPr>
      <w:rFonts w:ascii="Calibri" w:eastAsia="Calibri" w:hAnsi="Calibri" w:cs="Times New Roman"/>
    </w:rPr>
  </w:style>
  <w:style w:type="paragraph" w:styleId="a9">
    <w:name w:val="List Paragraph"/>
    <w:basedOn w:val="a"/>
    <w:link w:val="a8"/>
    <w:uiPriority w:val="99"/>
    <w:qFormat/>
    <w:rsid w:val="004416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таб_урок"/>
    <w:basedOn w:val="a"/>
    <w:uiPriority w:val="99"/>
    <w:rsid w:val="0044164A"/>
    <w:pPr>
      <w:autoSpaceDE w:val="0"/>
      <w:autoSpaceDN w:val="0"/>
      <w:adjustRightInd w:val="0"/>
      <w:spacing w:after="0" w:line="200" w:lineRule="atLeast"/>
    </w:pPr>
    <w:rPr>
      <w:rFonts w:ascii="SchoolBook Tat M F OTF" w:eastAsia="Times New Roman" w:hAnsi="SchoolBook Tat M F OTF" w:cs="SchoolBook Tat M F OTF"/>
      <w:color w:val="000000"/>
      <w:sz w:val="19"/>
      <w:szCs w:val="19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3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4B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164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41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164A"/>
    <w:rPr>
      <w:rFonts w:eastAsiaTheme="minorEastAsia"/>
      <w:lang w:eastAsia="ru-RU"/>
    </w:rPr>
  </w:style>
  <w:style w:type="paragraph" w:styleId="a7">
    <w:name w:val="No Spacing"/>
    <w:qFormat/>
    <w:rsid w:val="004416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a8">
    <w:name w:val="Абзац списка Знак"/>
    <w:link w:val="a9"/>
    <w:uiPriority w:val="99"/>
    <w:locked/>
    <w:rsid w:val="0044164A"/>
    <w:rPr>
      <w:rFonts w:ascii="Calibri" w:eastAsia="Calibri" w:hAnsi="Calibri" w:cs="Times New Roman"/>
    </w:rPr>
  </w:style>
  <w:style w:type="paragraph" w:styleId="a9">
    <w:name w:val="List Paragraph"/>
    <w:basedOn w:val="a"/>
    <w:link w:val="a8"/>
    <w:uiPriority w:val="99"/>
    <w:qFormat/>
    <w:rsid w:val="004416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44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таб_урок"/>
    <w:basedOn w:val="a"/>
    <w:uiPriority w:val="99"/>
    <w:rsid w:val="0044164A"/>
    <w:pPr>
      <w:autoSpaceDE w:val="0"/>
      <w:autoSpaceDN w:val="0"/>
      <w:adjustRightInd w:val="0"/>
      <w:spacing w:after="0" w:line="200" w:lineRule="atLeast"/>
    </w:pPr>
    <w:rPr>
      <w:rFonts w:ascii="SchoolBook Tat M F OTF" w:eastAsia="Times New Roman" w:hAnsi="SchoolBook Tat M F OTF" w:cs="SchoolBook Tat M F OTF"/>
      <w:color w:val="000000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D1A63-2364-4B88-A283-B4E3A1B2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39</Pages>
  <Words>6394</Words>
  <Characters>36450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ГВ</cp:lastModifiedBy>
  <cp:revision>20</cp:revision>
  <dcterms:created xsi:type="dcterms:W3CDTF">2022-09-14T08:32:00Z</dcterms:created>
  <dcterms:modified xsi:type="dcterms:W3CDTF">2024-01-26T06:04:00Z</dcterms:modified>
</cp:coreProperties>
</file>